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22" w:rsidRPr="009A2322" w:rsidRDefault="009A2322" w:rsidP="009A2322">
      <w:pPr>
        <w:rPr>
          <w:rFonts w:ascii="Times New Roman" w:hAnsi="Times New Roman" w:cs="Times New Roman"/>
          <w:sz w:val="28"/>
          <w:szCs w:val="28"/>
        </w:rPr>
      </w:pPr>
      <w:r w:rsidRPr="009A2322">
        <w:rPr>
          <w:rFonts w:ascii="Times New Roman" w:hAnsi="Times New Roman" w:cs="Times New Roman"/>
          <w:sz w:val="28"/>
          <w:szCs w:val="28"/>
        </w:rPr>
        <w:t>ПРОКУРАТУРА ЧЕРЕЗ СУД ЗАЩИТИТ ИНТЕРЕСЫ ПЕНСИОНЕРА</w:t>
      </w:r>
    </w:p>
    <w:p w:rsidR="009A2322" w:rsidRDefault="009A2322" w:rsidP="009A2322">
      <w:bookmarkStart w:id="0" w:name="_GoBack"/>
      <w:bookmarkEnd w:id="0"/>
    </w:p>
    <w:p w:rsidR="009A2322" w:rsidRPr="009A2322" w:rsidRDefault="009A2322" w:rsidP="009A2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322">
        <w:rPr>
          <w:rFonts w:ascii="Times New Roman" w:hAnsi="Times New Roman" w:cs="Times New Roman"/>
          <w:sz w:val="28"/>
          <w:szCs w:val="28"/>
        </w:rPr>
        <w:t>Прокуратура Фрунзенского района Санкт-Петербурга провела проверку по обращению пенсионера, поступившему с личного приема прокурора города.</w:t>
      </w:r>
    </w:p>
    <w:p w:rsidR="009A2322" w:rsidRPr="009A2322" w:rsidRDefault="009A2322" w:rsidP="009A2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322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2003 году мужчина заключил договор постоянной ренты, по условиям которого он передал в собственность женщине принадлежавшую ему квартиру, а последняя обязалась выплачивать ему постоянную ренту в размере, эквивалентном 31 </w:t>
      </w:r>
      <w:r>
        <w:rPr>
          <w:rFonts w:ascii="Times New Roman" w:hAnsi="Times New Roman" w:cs="Times New Roman"/>
          <w:sz w:val="28"/>
          <w:szCs w:val="28"/>
        </w:rPr>
        <w:t>доллару США.</w:t>
      </w:r>
      <w:proofErr w:type="gramEnd"/>
    </w:p>
    <w:p w:rsidR="009A2322" w:rsidRPr="009A2322" w:rsidRDefault="009A2322" w:rsidP="009A2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322">
        <w:rPr>
          <w:rFonts w:ascii="Times New Roman" w:hAnsi="Times New Roman" w:cs="Times New Roman"/>
          <w:sz w:val="28"/>
          <w:szCs w:val="28"/>
        </w:rPr>
        <w:t>Платежи по ренте пенсионер получал путем почтового перевода в размере 1200 рублей. После того, как пожилой человек обратился к плательщику ренты об увеличении размера платежей, он стал п</w:t>
      </w:r>
      <w:r>
        <w:rPr>
          <w:rFonts w:ascii="Times New Roman" w:hAnsi="Times New Roman" w:cs="Times New Roman"/>
          <w:sz w:val="28"/>
          <w:szCs w:val="28"/>
        </w:rPr>
        <w:t>олучать 1500 рублей ежемесячно.</w:t>
      </w:r>
    </w:p>
    <w:p w:rsidR="009A2322" w:rsidRPr="009A2322" w:rsidRDefault="009A2322" w:rsidP="009A2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322">
        <w:rPr>
          <w:rFonts w:ascii="Times New Roman" w:hAnsi="Times New Roman" w:cs="Times New Roman"/>
          <w:sz w:val="28"/>
          <w:szCs w:val="28"/>
        </w:rPr>
        <w:t>Вместе с тем, в 2011 году в Гражданский кодекс Российской Федерации внесены изменения, согласно которым, размер выплачиваемой постоянной ренты в расчете на месяц должен быть не менее величины прожиточного минимума на душу населения в соответствующем 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322" w:rsidRPr="009A2322" w:rsidRDefault="009A2322" w:rsidP="009A2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322">
        <w:rPr>
          <w:rFonts w:ascii="Times New Roman" w:hAnsi="Times New Roman" w:cs="Times New Roman"/>
          <w:sz w:val="28"/>
          <w:szCs w:val="28"/>
        </w:rPr>
        <w:t>Таким образом, договор ренты должен быть приведен в с</w:t>
      </w:r>
      <w:r>
        <w:rPr>
          <w:rFonts w:ascii="Times New Roman" w:hAnsi="Times New Roman" w:cs="Times New Roman"/>
          <w:sz w:val="28"/>
          <w:szCs w:val="28"/>
        </w:rPr>
        <w:t>оответствие требованиям закона.</w:t>
      </w:r>
    </w:p>
    <w:p w:rsidR="00151E7F" w:rsidRPr="009A2322" w:rsidRDefault="009A2322" w:rsidP="009A2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322">
        <w:rPr>
          <w:rFonts w:ascii="Times New Roman" w:hAnsi="Times New Roman" w:cs="Times New Roman"/>
          <w:sz w:val="28"/>
          <w:szCs w:val="28"/>
        </w:rPr>
        <w:t>Прокуратура Фрунзенского района обратилась во Фрунзенский районный суд Санкт-Петербурга с иском в интересах пенсионера об изменении условий договора постоянной ренты, а также взыскании в его пользу задолженности по договору в размере более 236 тысяч рублей.</w:t>
      </w:r>
    </w:p>
    <w:sectPr w:rsidR="00151E7F" w:rsidRPr="009A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22"/>
    <w:rsid w:val="00151E7F"/>
    <w:rsid w:val="009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Татьяна Бушковская</cp:lastModifiedBy>
  <cp:revision>1</cp:revision>
  <dcterms:created xsi:type="dcterms:W3CDTF">2016-06-20T13:19:00Z</dcterms:created>
  <dcterms:modified xsi:type="dcterms:W3CDTF">2016-06-20T13:21:00Z</dcterms:modified>
</cp:coreProperties>
</file>